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4266" w14:textId="6FB73340" w:rsidR="00292E8F" w:rsidRDefault="00292E8F">
      <w:pPr>
        <w:rPr>
          <w:rFonts w:ascii="Athelas" w:hAnsi="Athelas"/>
        </w:rPr>
      </w:pPr>
    </w:p>
    <w:p w14:paraId="6236007B" w14:textId="4CBD4D9E" w:rsidR="00403BC8" w:rsidRDefault="00403BC8">
      <w:pPr>
        <w:rPr>
          <w:rFonts w:ascii="Athelas" w:hAnsi="Athelas"/>
        </w:rPr>
      </w:pPr>
    </w:p>
    <w:p w14:paraId="1557858F" w14:textId="6210B74C" w:rsidR="00403BC8" w:rsidRDefault="00403BC8" w:rsidP="00403BC8">
      <w:pPr>
        <w:jc w:val="center"/>
        <w:rPr>
          <w:rFonts w:ascii="Athelas" w:hAnsi="Athelas"/>
          <w:b/>
          <w:bCs/>
        </w:rPr>
      </w:pPr>
      <w:r w:rsidRPr="00075894">
        <w:rPr>
          <w:rFonts w:ascii="Athelas" w:hAnsi="Athelas"/>
          <w:b/>
          <w:bCs/>
        </w:rPr>
        <w:t>Teaching Philosophy</w:t>
      </w:r>
    </w:p>
    <w:p w14:paraId="3654C69C" w14:textId="77777777" w:rsidR="00494E87" w:rsidRDefault="00494E87" w:rsidP="00403BC8">
      <w:pPr>
        <w:jc w:val="center"/>
        <w:rPr>
          <w:rFonts w:ascii="Athelas" w:hAnsi="Athelas"/>
          <w:b/>
          <w:bCs/>
        </w:rPr>
      </w:pPr>
    </w:p>
    <w:p w14:paraId="2B2A574A" w14:textId="12638787" w:rsidR="006C695E" w:rsidRDefault="006C695E" w:rsidP="006C695E">
      <w:pPr>
        <w:rPr>
          <w:rFonts w:ascii="Athelas" w:hAnsi="Athelas"/>
          <w:b/>
          <w:bCs/>
        </w:rPr>
      </w:pPr>
    </w:p>
    <w:p w14:paraId="6137CBE4" w14:textId="52440FCB" w:rsidR="005D4E58" w:rsidRPr="00A97594" w:rsidRDefault="006C695E" w:rsidP="00805D4D">
      <w:pPr>
        <w:spacing w:line="276" w:lineRule="auto"/>
        <w:rPr>
          <w:rFonts w:ascii="Athelas" w:hAnsi="Athelas"/>
        </w:rPr>
      </w:pPr>
      <w:r>
        <w:rPr>
          <w:rFonts w:ascii="Athelas" w:hAnsi="Athelas"/>
        </w:rPr>
        <w:tab/>
      </w:r>
      <w:r w:rsidR="00977478">
        <w:rPr>
          <w:rFonts w:ascii="Athelas" w:hAnsi="Athelas"/>
        </w:rPr>
        <w:t xml:space="preserve">I believe that the purpose of education is to </w:t>
      </w:r>
      <w:r w:rsidR="00977478" w:rsidRPr="006D159A">
        <w:rPr>
          <w:rFonts w:ascii="Athelas" w:hAnsi="Athelas"/>
          <w:b/>
          <w:bCs/>
        </w:rPr>
        <w:t>give students the skills to mindfully interact with the world around them</w:t>
      </w:r>
      <w:r w:rsidR="00977478">
        <w:rPr>
          <w:rFonts w:ascii="Athelas" w:hAnsi="Athelas"/>
        </w:rPr>
        <w:t>. Education is not just about the student’s chosen career path.</w:t>
      </w:r>
      <w:r w:rsidR="00F2269B">
        <w:rPr>
          <w:rFonts w:ascii="Athelas" w:hAnsi="Athelas"/>
        </w:rPr>
        <w:t xml:space="preserve"> </w:t>
      </w:r>
      <w:r w:rsidR="00A97594">
        <w:rPr>
          <w:rFonts w:ascii="Athelas" w:hAnsi="Athelas"/>
        </w:rPr>
        <w:t xml:space="preserve">I believe my role as a teacher is to give my students the tools to create the life they want for themselves as professionals in the music industry and as adults in the general society. I aim to help students build their skills in </w:t>
      </w:r>
      <w:r w:rsidR="00A97594">
        <w:rPr>
          <w:rFonts w:ascii="Athelas" w:hAnsi="Athelas"/>
          <w:b/>
          <w:bCs/>
        </w:rPr>
        <w:t>critical thinking, self-regulation, compassionate conversation</w:t>
      </w:r>
      <w:r w:rsidR="00805D4D">
        <w:rPr>
          <w:rFonts w:ascii="Athelas" w:hAnsi="Athelas"/>
          <w:b/>
          <w:bCs/>
        </w:rPr>
        <w:t>, and mindful reflection</w:t>
      </w:r>
      <w:r w:rsidR="00A97594">
        <w:rPr>
          <w:rFonts w:ascii="Athelas" w:hAnsi="Athelas"/>
        </w:rPr>
        <w:t xml:space="preserve">. These are life skills that will benefit the student regardless of </w:t>
      </w:r>
      <w:r w:rsidR="00CE4311">
        <w:rPr>
          <w:rFonts w:ascii="Athelas" w:hAnsi="Athelas"/>
        </w:rPr>
        <w:t>career path</w:t>
      </w:r>
      <w:r w:rsidR="00DE75C0">
        <w:rPr>
          <w:rFonts w:ascii="Athelas" w:hAnsi="Athelas"/>
        </w:rPr>
        <w:t xml:space="preserve"> and also give students a professional attitude that makes them appealing to employers and colleagues. </w:t>
      </w:r>
    </w:p>
    <w:p w14:paraId="21BADC41" w14:textId="43D22E8F" w:rsidR="00F5081C" w:rsidRPr="00CE4311" w:rsidRDefault="00F5081C" w:rsidP="00805D4D">
      <w:pPr>
        <w:spacing w:line="276" w:lineRule="auto"/>
        <w:rPr>
          <w:rFonts w:ascii="Athelas" w:hAnsi="Athelas"/>
        </w:rPr>
      </w:pPr>
      <w:r>
        <w:rPr>
          <w:rFonts w:ascii="Athelas" w:hAnsi="Athelas"/>
        </w:rPr>
        <w:tab/>
      </w:r>
      <w:r>
        <w:rPr>
          <w:rFonts w:ascii="Athelas" w:hAnsi="Athelas"/>
          <w:b/>
          <w:bCs/>
        </w:rPr>
        <w:t xml:space="preserve">Critical thinking skills </w:t>
      </w:r>
      <w:r>
        <w:rPr>
          <w:rFonts w:ascii="Athelas" w:hAnsi="Athelas"/>
        </w:rPr>
        <w:t>are built by asking students to constantly</w:t>
      </w:r>
      <w:r w:rsidR="00256E06">
        <w:rPr>
          <w:rFonts w:ascii="Athelas" w:hAnsi="Athelas"/>
        </w:rPr>
        <w:t xml:space="preserve"> reflect on their own work and</w:t>
      </w:r>
      <w:r>
        <w:rPr>
          <w:rFonts w:ascii="Athelas" w:hAnsi="Athelas"/>
        </w:rPr>
        <w:t xml:space="preserve"> evaluate information in front of them. </w:t>
      </w:r>
      <w:r w:rsidR="00A97594">
        <w:rPr>
          <w:rFonts w:ascii="Athelas" w:hAnsi="Athelas"/>
        </w:rPr>
        <w:t xml:space="preserve">This includes in-class </w:t>
      </w:r>
      <w:r w:rsidR="00A97594" w:rsidRPr="00A97594">
        <w:rPr>
          <w:rFonts w:ascii="Athelas" w:hAnsi="Athelas"/>
          <w:b/>
          <w:bCs/>
        </w:rPr>
        <w:t>discussion</w:t>
      </w:r>
      <w:r w:rsidR="00A97594">
        <w:rPr>
          <w:rFonts w:ascii="Athelas" w:hAnsi="Athelas"/>
        </w:rPr>
        <w:t xml:space="preserve"> on assignments and readings</w:t>
      </w:r>
      <w:r w:rsidR="00CE4311">
        <w:rPr>
          <w:rFonts w:ascii="Athelas" w:hAnsi="Athelas"/>
        </w:rPr>
        <w:t xml:space="preserve"> and </w:t>
      </w:r>
      <w:r w:rsidR="00CE4311">
        <w:rPr>
          <w:rFonts w:ascii="Athelas" w:hAnsi="Athelas"/>
          <w:b/>
          <w:bCs/>
        </w:rPr>
        <w:t xml:space="preserve">practice journals </w:t>
      </w:r>
      <w:r w:rsidR="00CE4311">
        <w:rPr>
          <w:rFonts w:ascii="Athelas" w:hAnsi="Athelas"/>
        </w:rPr>
        <w:t>in which the student writes daily notes on what they found worked and did not work in their</w:t>
      </w:r>
      <w:r w:rsidR="00256E06">
        <w:rPr>
          <w:rFonts w:ascii="Athelas" w:hAnsi="Athelas"/>
        </w:rPr>
        <w:t xml:space="preserve"> instrumental</w:t>
      </w:r>
      <w:r w:rsidR="00CE4311">
        <w:rPr>
          <w:rFonts w:ascii="Athelas" w:hAnsi="Athelas"/>
        </w:rPr>
        <w:t xml:space="preserve"> practice session. </w:t>
      </w:r>
      <w:r w:rsidR="00256E06">
        <w:rPr>
          <w:rFonts w:ascii="Athelas" w:hAnsi="Athelas"/>
        </w:rPr>
        <w:t xml:space="preserve">These journals are regularly turned in to me so I can offer ideas of improvement. I see </w:t>
      </w:r>
      <w:r w:rsidR="00256E06">
        <w:rPr>
          <w:rFonts w:ascii="Athelas" w:hAnsi="Athelas"/>
          <w:b/>
          <w:bCs/>
        </w:rPr>
        <w:t>s</w:t>
      </w:r>
      <w:r w:rsidR="00CE4311">
        <w:rPr>
          <w:rFonts w:ascii="Athelas" w:hAnsi="Athelas"/>
          <w:b/>
          <w:bCs/>
        </w:rPr>
        <w:t xml:space="preserve">elf-regulation </w:t>
      </w:r>
      <w:r w:rsidR="00256E06">
        <w:rPr>
          <w:rFonts w:ascii="Athelas" w:hAnsi="Athelas"/>
        </w:rPr>
        <w:t>as</w:t>
      </w:r>
      <w:r w:rsidR="00CE4311">
        <w:rPr>
          <w:rFonts w:ascii="Athelas" w:hAnsi="Athelas"/>
        </w:rPr>
        <w:t xml:space="preserve"> the process of creating healthy self-discipline in the practice room. I have found that when I help my students set up a practice routine template, the students are able to take more control over how their practice fits within their schedule, thus making them more successful in the practice room.  Finally, </w:t>
      </w:r>
      <w:r w:rsidR="00CE4311">
        <w:rPr>
          <w:rFonts w:ascii="Athelas" w:hAnsi="Athelas"/>
          <w:b/>
          <w:bCs/>
        </w:rPr>
        <w:t xml:space="preserve">compassionate conversation </w:t>
      </w:r>
      <w:r w:rsidR="00CE4311">
        <w:rPr>
          <w:rFonts w:ascii="Athelas" w:hAnsi="Athelas"/>
        </w:rPr>
        <w:t xml:space="preserve">is a fundamental life skill. </w:t>
      </w:r>
      <w:r w:rsidR="00DE75C0">
        <w:rPr>
          <w:rFonts w:ascii="Athelas" w:hAnsi="Athelas"/>
        </w:rPr>
        <w:t>A</w:t>
      </w:r>
      <w:r w:rsidR="00CE4311">
        <w:rPr>
          <w:rFonts w:ascii="Athelas" w:hAnsi="Athelas"/>
        </w:rPr>
        <w:t xml:space="preserve"> mind open to diverse experiences, opinions, and musical approaches is </w:t>
      </w:r>
      <w:r w:rsidR="00DE75C0">
        <w:rPr>
          <w:rFonts w:ascii="Athelas" w:hAnsi="Athelas"/>
        </w:rPr>
        <w:t>a mind that will be respected. I have worked with numerous professionals who have not extended this respect to others and therefore are not called to return for the job. Conversations within my classroom are expected to be handled with professional courtesy</w:t>
      </w:r>
      <w:r w:rsidR="00805D4D">
        <w:rPr>
          <w:rFonts w:ascii="Athelas" w:hAnsi="Athelas"/>
        </w:rPr>
        <w:t>.</w:t>
      </w:r>
      <w:r w:rsidR="00DE75C0">
        <w:rPr>
          <w:rFonts w:ascii="Athelas" w:hAnsi="Athelas"/>
        </w:rPr>
        <w:t xml:space="preserve"> I see myself as </w:t>
      </w:r>
      <w:r w:rsidR="00805D4D">
        <w:rPr>
          <w:rFonts w:ascii="Athelas" w:hAnsi="Athelas"/>
        </w:rPr>
        <w:t xml:space="preserve">the moderator </w:t>
      </w:r>
      <w:r w:rsidR="00DE75C0">
        <w:rPr>
          <w:rFonts w:ascii="Athelas" w:hAnsi="Athelas"/>
        </w:rPr>
        <w:t xml:space="preserve">for </w:t>
      </w:r>
      <w:r w:rsidR="00805D4D">
        <w:rPr>
          <w:rFonts w:ascii="Athelas" w:hAnsi="Athelas"/>
        </w:rPr>
        <w:t xml:space="preserve">these conversations. </w:t>
      </w:r>
    </w:p>
    <w:p w14:paraId="0B7EBBC8" w14:textId="0B6D1B23" w:rsidR="00075894" w:rsidRDefault="006C695E" w:rsidP="008E27ED">
      <w:pPr>
        <w:spacing w:line="276" w:lineRule="auto"/>
        <w:rPr>
          <w:rFonts w:ascii="Athelas" w:hAnsi="Athelas"/>
        </w:rPr>
      </w:pPr>
      <w:r>
        <w:rPr>
          <w:rFonts w:ascii="Athelas" w:hAnsi="Athelas"/>
        </w:rPr>
        <w:tab/>
        <w:t xml:space="preserve">I </w:t>
      </w:r>
      <w:r w:rsidR="00977478">
        <w:rPr>
          <w:rFonts w:ascii="Athelas" w:hAnsi="Athelas"/>
        </w:rPr>
        <w:t>have found</w:t>
      </w:r>
      <w:r>
        <w:rPr>
          <w:rFonts w:ascii="Athelas" w:hAnsi="Athelas"/>
        </w:rPr>
        <w:t xml:space="preserve"> that</w:t>
      </w:r>
      <w:r w:rsidR="00977478">
        <w:rPr>
          <w:rFonts w:ascii="Athelas" w:hAnsi="Athelas"/>
        </w:rPr>
        <w:t xml:space="preserve"> many</w:t>
      </w:r>
      <w:r>
        <w:rPr>
          <w:rFonts w:ascii="Athelas" w:hAnsi="Athelas"/>
        </w:rPr>
        <w:t xml:space="preserve"> students learn best by being given concepts, seeing those concepts demonstrated to them, </w:t>
      </w:r>
      <w:r w:rsidR="00256E06">
        <w:rPr>
          <w:rFonts w:ascii="Athelas" w:hAnsi="Athelas"/>
        </w:rPr>
        <w:t>trying out</w:t>
      </w:r>
      <w:r>
        <w:rPr>
          <w:rFonts w:ascii="Athelas" w:hAnsi="Athelas"/>
        </w:rPr>
        <w:t xml:space="preserve"> </w:t>
      </w:r>
      <w:r w:rsidR="00256E06">
        <w:rPr>
          <w:rFonts w:ascii="Athelas" w:hAnsi="Athelas"/>
        </w:rPr>
        <w:t>the</w:t>
      </w:r>
      <w:r>
        <w:rPr>
          <w:rFonts w:ascii="Athelas" w:hAnsi="Athelas"/>
        </w:rPr>
        <w:t xml:space="preserve"> concepts</w:t>
      </w:r>
      <w:r w:rsidR="00256E06">
        <w:rPr>
          <w:rFonts w:ascii="Athelas" w:hAnsi="Athelas"/>
        </w:rPr>
        <w:t xml:space="preserve"> themselves</w:t>
      </w:r>
      <w:r>
        <w:rPr>
          <w:rFonts w:ascii="Athelas" w:hAnsi="Athelas"/>
        </w:rPr>
        <w:t xml:space="preserve">, and then reviewing what they discovered after the experiences. </w:t>
      </w:r>
      <w:r w:rsidR="00977478">
        <w:rPr>
          <w:rFonts w:ascii="Athelas" w:hAnsi="Athelas"/>
        </w:rPr>
        <w:t xml:space="preserve">This has been my primary flow </w:t>
      </w:r>
      <w:r w:rsidR="003E6192">
        <w:rPr>
          <w:rFonts w:ascii="Athelas" w:hAnsi="Athelas"/>
        </w:rPr>
        <w:t>in studio teaching</w:t>
      </w:r>
      <w:r w:rsidR="00977478">
        <w:rPr>
          <w:rFonts w:ascii="Athelas" w:hAnsi="Athelas"/>
        </w:rPr>
        <w:t xml:space="preserve">. </w:t>
      </w:r>
      <w:r w:rsidR="00BE2459">
        <w:rPr>
          <w:rFonts w:ascii="Athelas" w:hAnsi="Athelas"/>
        </w:rPr>
        <w:t xml:space="preserve">For example, when I </w:t>
      </w:r>
      <w:r w:rsidR="00F2269B">
        <w:rPr>
          <w:rFonts w:ascii="Athelas" w:hAnsi="Athelas"/>
        </w:rPr>
        <w:t>show a student how to create</w:t>
      </w:r>
      <w:r w:rsidR="00BE2459">
        <w:rPr>
          <w:rFonts w:ascii="Athelas" w:hAnsi="Athelas"/>
        </w:rPr>
        <w:t xml:space="preserve"> a more secure embouchure, I first </w:t>
      </w:r>
      <w:r w:rsidR="00F2269B">
        <w:rPr>
          <w:rFonts w:ascii="Athelas" w:hAnsi="Athelas"/>
          <w:b/>
          <w:bCs/>
        </w:rPr>
        <w:t>demonstrate</w:t>
      </w:r>
      <w:r w:rsidR="00BE2459">
        <w:rPr>
          <w:rFonts w:ascii="Athelas" w:hAnsi="Athelas"/>
          <w:b/>
          <w:bCs/>
        </w:rPr>
        <w:t xml:space="preserve"> </w:t>
      </w:r>
      <w:r w:rsidR="00BE2459">
        <w:rPr>
          <w:rFonts w:ascii="Athelas" w:hAnsi="Athelas"/>
        </w:rPr>
        <w:t xml:space="preserve">my example by </w:t>
      </w:r>
      <w:r w:rsidR="00345E40">
        <w:rPr>
          <w:rFonts w:ascii="Athelas" w:hAnsi="Athelas"/>
        </w:rPr>
        <w:t>showing my whistle and embouchure-tightening process</w:t>
      </w:r>
      <w:r w:rsidR="00BE2459">
        <w:rPr>
          <w:rFonts w:ascii="Athelas" w:hAnsi="Athelas"/>
        </w:rPr>
        <w:t xml:space="preserve">. I then have the student </w:t>
      </w:r>
      <w:r w:rsidR="00345E40">
        <w:rPr>
          <w:rFonts w:ascii="Athelas" w:hAnsi="Athelas"/>
          <w:b/>
          <w:bCs/>
        </w:rPr>
        <w:t xml:space="preserve">repeat </w:t>
      </w:r>
      <w:r w:rsidR="00345E40">
        <w:rPr>
          <w:rFonts w:ascii="Athelas" w:hAnsi="Athelas"/>
        </w:rPr>
        <w:t xml:space="preserve">what I have done on their own. I </w:t>
      </w:r>
      <w:r w:rsidR="00345E40">
        <w:rPr>
          <w:rFonts w:ascii="Athelas" w:hAnsi="Athelas"/>
          <w:b/>
          <w:bCs/>
        </w:rPr>
        <w:t xml:space="preserve">ask </w:t>
      </w:r>
      <w:r w:rsidR="002A25D3">
        <w:rPr>
          <w:rFonts w:ascii="Athelas" w:hAnsi="Athelas"/>
          <w:b/>
          <w:bCs/>
        </w:rPr>
        <w:t>the student questions</w:t>
      </w:r>
      <w:r w:rsidR="00345E40">
        <w:rPr>
          <w:rFonts w:ascii="Athelas" w:hAnsi="Athelas"/>
        </w:rPr>
        <w:t xml:space="preserve"> </w:t>
      </w:r>
      <w:r w:rsidR="00D1451F">
        <w:rPr>
          <w:rFonts w:ascii="Athelas" w:hAnsi="Athelas"/>
        </w:rPr>
        <w:t xml:space="preserve">about what they are physically doing </w:t>
      </w:r>
      <w:r w:rsidR="00345E40">
        <w:rPr>
          <w:rFonts w:ascii="Athelas" w:hAnsi="Athelas"/>
        </w:rPr>
        <w:t xml:space="preserve">to </w:t>
      </w:r>
      <w:r w:rsidR="00F2269B">
        <w:rPr>
          <w:rFonts w:ascii="Athelas" w:hAnsi="Athelas"/>
        </w:rPr>
        <w:t>connect their minds to the</w:t>
      </w:r>
      <w:r w:rsidR="00345E40">
        <w:rPr>
          <w:rFonts w:ascii="Athelas" w:hAnsi="Athelas"/>
        </w:rPr>
        <w:t xml:space="preserve"> physiologica</w:t>
      </w:r>
      <w:r w:rsidR="00F2269B">
        <w:rPr>
          <w:rFonts w:ascii="Athelas" w:hAnsi="Athelas"/>
        </w:rPr>
        <w:t xml:space="preserve">l changes. </w:t>
      </w:r>
      <w:r w:rsidR="002A25D3">
        <w:rPr>
          <w:rFonts w:ascii="Athelas" w:hAnsi="Athelas"/>
        </w:rPr>
        <w:t xml:space="preserve">This </w:t>
      </w:r>
      <w:r w:rsidR="002A25D3">
        <w:rPr>
          <w:rFonts w:ascii="Athelas" w:hAnsi="Athelas"/>
          <w:b/>
          <w:bCs/>
        </w:rPr>
        <w:t>mindful engagement</w:t>
      </w:r>
      <w:r w:rsidR="00B63C86">
        <w:rPr>
          <w:rFonts w:ascii="Athelas" w:hAnsi="Athelas"/>
        </w:rPr>
        <w:t xml:space="preserve"> allows proper habits to form. </w:t>
      </w:r>
      <w:r w:rsidR="00BC1338">
        <w:rPr>
          <w:rFonts w:ascii="Athelas" w:hAnsi="Athelas"/>
        </w:rPr>
        <w:t xml:space="preserve">When </w:t>
      </w:r>
      <w:r w:rsidR="00D1451F">
        <w:rPr>
          <w:rFonts w:ascii="Athelas" w:hAnsi="Athelas"/>
        </w:rPr>
        <w:t>mindfulness</w:t>
      </w:r>
      <w:r w:rsidR="00BC1338">
        <w:rPr>
          <w:rFonts w:ascii="Athelas" w:hAnsi="Athelas"/>
        </w:rPr>
        <w:t xml:space="preserve"> becomes habit, a student can </w:t>
      </w:r>
      <w:r w:rsidR="00D1451F">
        <w:rPr>
          <w:rFonts w:ascii="Athelas" w:hAnsi="Athelas"/>
        </w:rPr>
        <w:t>begin to</w:t>
      </w:r>
      <w:r w:rsidR="00BC1338">
        <w:rPr>
          <w:rFonts w:ascii="Athelas" w:hAnsi="Athelas"/>
        </w:rPr>
        <w:t xml:space="preserve"> discipline themsel</w:t>
      </w:r>
      <w:r w:rsidR="00850E7D">
        <w:rPr>
          <w:rFonts w:ascii="Athelas" w:hAnsi="Athelas"/>
        </w:rPr>
        <w:t>f</w:t>
      </w:r>
      <w:r w:rsidR="00BC1338">
        <w:rPr>
          <w:rFonts w:ascii="Athelas" w:hAnsi="Athelas"/>
        </w:rPr>
        <w:t xml:space="preserve"> in their own work</w:t>
      </w:r>
      <w:r w:rsidR="00850E7D">
        <w:rPr>
          <w:rFonts w:ascii="Athelas" w:hAnsi="Athelas"/>
        </w:rPr>
        <w:t xml:space="preserve">. </w:t>
      </w:r>
      <w:r w:rsidR="00805D4D">
        <w:rPr>
          <w:rFonts w:ascii="Athelas" w:hAnsi="Athelas"/>
        </w:rPr>
        <w:t xml:space="preserve">I believe that </w:t>
      </w:r>
      <w:r w:rsidR="00805D4D">
        <w:rPr>
          <w:rFonts w:ascii="Athelas" w:hAnsi="Athelas"/>
          <w:b/>
          <w:bCs/>
        </w:rPr>
        <w:t xml:space="preserve">mindful engagement </w:t>
      </w:r>
      <w:r w:rsidR="00805D4D">
        <w:rPr>
          <w:rFonts w:ascii="Athelas" w:hAnsi="Athelas"/>
        </w:rPr>
        <w:t xml:space="preserve">connects all of the above skills </w:t>
      </w:r>
      <w:r w:rsidR="008E27ED">
        <w:rPr>
          <w:rFonts w:ascii="Athelas" w:hAnsi="Athelas"/>
        </w:rPr>
        <w:t xml:space="preserve">in a student’s brain and is essential in developing professional habits. </w:t>
      </w:r>
    </w:p>
    <w:p w14:paraId="497F294C" w14:textId="29609EA1" w:rsidR="00075894" w:rsidRPr="00403BC8" w:rsidRDefault="00D1451F" w:rsidP="00482629">
      <w:pPr>
        <w:spacing w:line="276" w:lineRule="auto"/>
        <w:rPr>
          <w:rFonts w:ascii="Athelas" w:hAnsi="Athelas"/>
        </w:rPr>
      </w:pPr>
      <w:r>
        <w:rPr>
          <w:rFonts w:ascii="Athelas" w:hAnsi="Athelas"/>
        </w:rPr>
        <w:tab/>
        <w:t xml:space="preserve">I believe that my job as a teacher is to give my students the skills to no longer need a teacher. These skills are crucial in professional development. This is why they are at the forefront of my teaching. I do my best to ensure each student is given the tools to succeed. </w:t>
      </w:r>
      <w:r w:rsidR="009661FC">
        <w:rPr>
          <w:rFonts w:ascii="Athelas" w:hAnsi="Athelas"/>
        </w:rPr>
        <w:t xml:space="preserve"> </w:t>
      </w:r>
    </w:p>
    <w:sectPr w:rsidR="00075894" w:rsidRPr="00403BC8" w:rsidSect="002F5C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9E89" w14:textId="77777777" w:rsidR="005D0DAB" w:rsidRDefault="005D0DAB" w:rsidP="00403BC8">
      <w:r>
        <w:separator/>
      </w:r>
    </w:p>
  </w:endnote>
  <w:endnote w:type="continuationSeparator" w:id="0">
    <w:p w14:paraId="64831CE6" w14:textId="77777777" w:rsidR="005D0DAB" w:rsidRDefault="005D0DAB" w:rsidP="0040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thelas">
    <w:altName w:val="﷽﷽﷽﷽﷽﷽﷽﷽"/>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1C1C" w14:textId="77777777" w:rsidR="005D0DAB" w:rsidRDefault="005D0DAB" w:rsidP="00403BC8">
      <w:r>
        <w:separator/>
      </w:r>
    </w:p>
  </w:footnote>
  <w:footnote w:type="continuationSeparator" w:id="0">
    <w:p w14:paraId="1DDDF6C6" w14:textId="77777777" w:rsidR="005D0DAB" w:rsidRDefault="005D0DAB" w:rsidP="0040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0AE7" w14:textId="44785E94" w:rsidR="00403BC8" w:rsidRDefault="00403BC8">
    <w:pPr>
      <w:pStyle w:val="Header"/>
      <w:rPr>
        <w:rFonts w:ascii="Athelas" w:hAnsi="Athelas"/>
      </w:rPr>
    </w:pPr>
    <w:r>
      <w:rPr>
        <w:rFonts w:ascii="Athelas" w:hAnsi="Athelas"/>
      </w:rPr>
      <w:t>Sara Erb</w:t>
    </w:r>
  </w:p>
  <w:p w14:paraId="58D11AB9" w14:textId="7DF1E73A" w:rsidR="00403BC8" w:rsidRPr="00403BC8" w:rsidRDefault="00403BC8">
    <w:pPr>
      <w:pStyle w:val="Header"/>
      <w:rPr>
        <w:rFonts w:ascii="Athelas" w:hAnsi="Athelas"/>
      </w:rPr>
    </w:pPr>
    <w:r>
      <w:rPr>
        <w:rFonts w:ascii="Athelas" w:hAnsi="Athelas"/>
      </w:rPr>
      <w:fldChar w:fldCharType="begin"/>
    </w:r>
    <w:r>
      <w:rPr>
        <w:rFonts w:ascii="Athelas" w:hAnsi="Athelas"/>
      </w:rPr>
      <w:instrText xml:space="preserve"> DATE \@ "MMMM d, yyyy" </w:instrText>
    </w:r>
    <w:r>
      <w:rPr>
        <w:rFonts w:ascii="Athelas" w:hAnsi="Athelas"/>
      </w:rPr>
      <w:fldChar w:fldCharType="separate"/>
    </w:r>
    <w:r w:rsidR="006B3FC7">
      <w:rPr>
        <w:rFonts w:ascii="Athelas" w:hAnsi="Athelas"/>
        <w:noProof/>
      </w:rPr>
      <w:t>May 4, 2021</w:t>
    </w:r>
    <w:r>
      <w:rPr>
        <w:rFonts w:ascii="Athelas" w:hAnsi="Athela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74E6"/>
    <w:multiLevelType w:val="hybridMultilevel"/>
    <w:tmpl w:val="DE503C6E"/>
    <w:lvl w:ilvl="0" w:tplc="AC968208">
      <w:start w:val="1"/>
      <w:numFmt w:val="bullet"/>
      <w:lvlText w:val="-"/>
      <w:lvlJc w:val="left"/>
      <w:pPr>
        <w:ind w:left="720" w:hanging="360"/>
      </w:pPr>
      <w:rPr>
        <w:rFonts w:ascii="Athelas" w:eastAsiaTheme="minorHAnsi" w:hAnsi="Athela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0D"/>
    <w:rsid w:val="000405C8"/>
    <w:rsid w:val="00075894"/>
    <w:rsid w:val="00125B8D"/>
    <w:rsid w:val="001A27EE"/>
    <w:rsid w:val="001C2C60"/>
    <w:rsid w:val="001C7324"/>
    <w:rsid w:val="00256E06"/>
    <w:rsid w:val="00292E8F"/>
    <w:rsid w:val="002A25D3"/>
    <w:rsid w:val="002C6C06"/>
    <w:rsid w:val="002D4BCA"/>
    <w:rsid w:val="002F5CD5"/>
    <w:rsid w:val="00303F8C"/>
    <w:rsid w:val="00345E40"/>
    <w:rsid w:val="003E6192"/>
    <w:rsid w:val="00403BC8"/>
    <w:rsid w:val="0040530D"/>
    <w:rsid w:val="00480958"/>
    <w:rsid w:val="00482629"/>
    <w:rsid w:val="00494E87"/>
    <w:rsid w:val="004D18BF"/>
    <w:rsid w:val="004E07B8"/>
    <w:rsid w:val="004E7E5E"/>
    <w:rsid w:val="00596408"/>
    <w:rsid w:val="005A3F5B"/>
    <w:rsid w:val="005A74A8"/>
    <w:rsid w:val="005D0DAB"/>
    <w:rsid w:val="005D4E58"/>
    <w:rsid w:val="006B3FC7"/>
    <w:rsid w:val="006C695E"/>
    <w:rsid w:val="006D159A"/>
    <w:rsid w:val="006D78DE"/>
    <w:rsid w:val="006F1670"/>
    <w:rsid w:val="00725CC5"/>
    <w:rsid w:val="00757A9E"/>
    <w:rsid w:val="007C3CD6"/>
    <w:rsid w:val="007E3B73"/>
    <w:rsid w:val="00805D4D"/>
    <w:rsid w:val="00834BEA"/>
    <w:rsid w:val="00850E7D"/>
    <w:rsid w:val="00871CDB"/>
    <w:rsid w:val="008D1A65"/>
    <w:rsid w:val="008E27ED"/>
    <w:rsid w:val="00945A24"/>
    <w:rsid w:val="009661FC"/>
    <w:rsid w:val="00977478"/>
    <w:rsid w:val="009C778E"/>
    <w:rsid w:val="009D1994"/>
    <w:rsid w:val="009D5B09"/>
    <w:rsid w:val="009F5C16"/>
    <w:rsid w:val="00A30111"/>
    <w:rsid w:val="00A556EA"/>
    <w:rsid w:val="00A91542"/>
    <w:rsid w:val="00A97594"/>
    <w:rsid w:val="00AA08D5"/>
    <w:rsid w:val="00B304F1"/>
    <w:rsid w:val="00B63C86"/>
    <w:rsid w:val="00B76063"/>
    <w:rsid w:val="00BB22C1"/>
    <w:rsid w:val="00BC1338"/>
    <w:rsid w:val="00BE2459"/>
    <w:rsid w:val="00BE6472"/>
    <w:rsid w:val="00C44463"/>
    <w:rsid w:val="00C46E8A"/>
    <w:rsid w:val="00C5287D"/>
    <w:rsid w:val="00C66AA6"/>
    <w:rsid w:val="00C73717"/>
    <w:rsid w:val="00C74D2A"/>
    <w:rsid w:val="00C77CC7"/>
    <w:rsid w:val="00C95226"/>
    <w:rsid w:val="00CE105F"/>
    <w:rsid w:val="00CE4311"/>
    <w:rsid w:val="00CE5B5B"/>
    <w:rsid w:val="00D1451F"/>
    <w:rsid w:val="00D2608E"/>
    <w:rsid w:val="00D64B79"/>
    <w:rsid w:val="00DB5B4A"/>
    <w:rsid w:val="00DE1EE6"/>
    <w:rsid w:val="00DE75C0"/>
    <w:rsid w:val="00E05602"/>
    <w:rsid w:val="00E63100"/>
    <w:rsid w:val="00E86C19"/>
    <w:rsid w:val="00E96589"/>
    <w:rsid w:val="00F2269B"/>
    <w:rsid w:val="00F5081C"/>
    <w:rsid w:val="00FE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51D26"/>
  <w15:chartTrackingRefBased/>
  <w15:docId w15:val="{8B60F5BA-54B9-AB45-BE62-FC35348E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BC8"/>
    <w:pPr>
      <w:tabs>
        <w:tab w:val="center" w:pos="4680"/>
        <w:tab w:val="right" w:pos="9360"/>
      </w:tabs>
    </w:pPr>
  </w:style>
  <w:style w:type="character" w:customStyle="1" w:styleId="HeaderChar">
    <w:name w:val="Header Char"/>
    <w:basedOn w:val="DefaultParagraphFont"/>
    <w:link w:val="Header"/>
    <w:uiPriority w:val="99"/>
    <w:rsid w:val="00403BC8"/>
  </w:style>
  <w:style w:type="paragraph" w:styleId="Footer">
    <w:name w:val="footer"/>
    <w:basedOn w:val="Normal"/>
    <w:link w:val="FooterChar"/>
    <w:uiPriority w:val="99"/>
    <w:unhideWhenUsed/>
    <w:rsid w:val="00403BC8"/>
    <w:pPr>
      <w:tabs>
        <w:tab w:val="center" w:pos="4680"/>
        <w:tab w:val="right" w:pos="9360"/>
      </w:tabs>
    </w:pPr>
  </w:style>
  <w:style w:type="character" w:customStyle="1" w:styleId="FooterChar">
    <w:name w:val="Footer Char"/>
    <w:basedOn w:val="DefaultParagraphFont"/>
    <w:link w:val="Footer"/>
    <w:uiPriority w:val="99"/>
    <w:rsid w:val="00403BC8"/>
  </w:style>
  <w:style w:type="paragraph" w:styleId="ListParagraph">
    <w:name w:val="List Paragraph"/>
    <w:basedOn w:val="Normal"/>
    <w:uiPriority w:val="34"/>
    <w:qFormat/>
    <w:rsid w:val="004E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2021-05-04T20:21:00Z</dcterms:created>
  <dcterms:modified xsi:type="dcterms:W3CDTF">2021-05-04T20:22:00Z</dcterms:modified>
</cp:coreProperties>
</file>